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92" w:rsidRPr="00A42764" w:rsidRDefault="000E1992" w:rsidP="000E1992">
      <w:pPr>
        <w:pStyle w:val="a3"/>
        <w:widowControl/>
        <w:jc w:val="right"/>
        <w:rPr>
          <w:sz w:val="24"/>
          <w:szCs w:val="24"/>
        </w:rPr>
      </w:pPr>
      <w:r w:rsidRPr="00A4276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0E1992" w:rsidRDefault="000E1992" w:rsidP="000E1992">
      <w:pPr>
        <w:pStyle w:val="a3"/>
        <w:widowControl/>
        <w:jc w:val="center"/>
        <w:rPr>
          <w:sz w:val="28"/>
          <w:szCs w:val="28"/>
        </w:rPr>
      </w:pPr>
    </w:p>
    <w:p w:rsidR="000E1992" w:rsidRDefault="000E1992" w:rsidP="000E1992">
      <w:pPr>
        <w:pStyle w:val="a3"/>
        <w:widowControl/>
        <w:jc w:val="center"/>
        <w:rPr>
          <w:sz w:val="28"/>
          <w:szCs w:val="28"/>
        </w:rPr>
      </w:pPr>
    </w:p>
    <w:p w:rsidR="000E1992" w:rsidRDefault="000E1992" w:rsidP="000E1992">
      <w:pPr>
        <w:pStyle w:val="a3"/>
        <w:widowControl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08" w:tblpY="154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3"/>
        <w:gridCol w:w="1500"/>
        <w:gridCol w:w="935"/>
        <w:gridCol w:w="1870"/>
        <w:gridCol w:w="996"/>
        <w:gridCol w:w="1622"/>
        <w:gridCol w:w="561"/>
        <w:gridCol w:w="1496"/>
        <w:gridCol w:w="748"/>
        <w:gridCol w:w="2057"/>
        <w:gridCol w:w="748"/>
        <w:gridCol w:w="1496"/>
        <w:gridCol w:w="561"/>
      </w:tblGrid>
      <w:tr w:rsidR="000E1992" w:rsidRPr="008B21DF" w:rsidTr="003E03C2">
        <w:tc>
          <w:tcPr>
            <w:tcW w:w="15633" w:type="dxa"/>
            <w:gridSpan w:val="13"/>
          </w:tcPr>
          <w:p w:rsidR="000E1992" w:rsidRPr="008B21DF" w:rsidRDefault="000E1992" w:rsidP="003E03C2">
            <w:pPr>
              <w:jc w:val="center"/>
              <w:rPr>
                <w:sz w:val="28"/>
                <w:szCs w:val="28"/>
              </w:rPr>
            </w:pPr>
            <w:r w:rsidRPr="008B21DF">
              <w:rPr>
                <w:sz w:val="28"/>
                <w:szCs w:val="28"/>
              </w:rPr>
              <w:t>Оценка уровня физического развития и двигательной подготовленности учащихся</w:t>
            </w:r>
          </w:p>
        </w:tc>
      </w:tr>
      <w:tr w:rsidR="000E1992" w:rsidRPr="008B21DF" w:rsidTr="003E03C2">
        <w:tc>
          <w:tcPr>
            <w:tcW w:w="1043" w:type="dxa"/>
          </w:tcPr>
          <w:p w:rsidR="000E1992" w:rsidRPr="00C60009" w:rsidRDefault="000E1992" w:rsidP="003E03C2"/>
        </w:tc>
        <w:tc>
          <w:tcPr>
            <w:tcW w:w="14590" w:type="dxa"/>
            <w:gridSpan w:val="12"/>
          </w:tcPr>
          <w:p w:rsidR="000E1992" w:rsidRPr="008B21DF" w:rsidRDefault="000E1992" w:rsidP="003E03C2">
            <w:pPr>
              <w:jc w:val="center"/>
              <w:rPr>
                <w:b/>
              </w:rPr>
            </w:pPr>
            <w:r w:rsidRPr="008B21DF">
              <w:rPr>
                <w:b/>
              </w:rPr>
              <w:t>Показатели (в</w:t>
            </w:r>
            <w:r>
              <w:rPr>
                <w:b/>
              </w:rPr>
              <w:t xml:space="preserve"> </w:t>
            </w:r>
            <w:r w:rsidRPr="008B21DF">
              <w:rPr>
                <w:b/>
              </w:rPr>
              <w:t>% значении)</w:t>
            </w:r>
          </w:p>
        </w:tc>
      </w:tr>
      <w:tr w:rsidR="000E1992" w:rsidRPr="008B21DF" w:rsidTr="003E03C2">
        <w:tc>
          <w:tcPr>
            <w:tcW w:w="1043" w:type="dxa"/>
          </w:tcPr>
          <w:p w:rsidR="000E1992" w:rsidRPr="00C60009" w:rsidRDefault="000E1992" w:rsidP="003E03C2"/>
        </w:tc>
        <w:tc>
          <w:tcPr>
            <w:tcW w:w="2435" w:type="dxa"/>
            <w:gridSpan w:val="2"/>
          </w:tcPr>
          <w:p w:rsidR="000E1992" w:rsidRPr="008B21DF" w:rsidRDefault="000E1992" w:rsidP="003E03C2">
            <w:pPr>
              <w:rPr>
                <w:b/>
              </w:rPr>
            </w:pPr>
            <w:r w:rsidRPr="008B21DF">
              <w:rPr>
                <w:b/>
              </w:rPr>
              <w:t>качество быстроты</w:t>
            </w:r>
          </w:p>
        </w:tc>
        <w:tc>
          <w:tcPr>
            <w:tcW w:w="2866" w:type="dxa"/>
            <w:gridSpan w:val="2"/>
          </w:tcPr>
          <w:p w:rsidR="000E1992" w:rsidRPr="008B21DF" w:rsidRDefault="000E1992" w:rsidP="003E03C2">
            <w:pPr>
              <w:rPr>
                <w:b/>
              </w:rPr>
            </w:pPr>
            <w:r w:rsidRPr="008B21DF">
              <w:rPr>
                <w:b/>
              </w:rPr>
              <w:t>качество выносливости</w:t>
            </w:r>
          </w:p>
        </w:tc>
        <w:tc>
          <w:tcPr>
            <w:tcW w:w="2183" w:type="dxa"/>
            <w:gridSpan w:val="2"/>
          </w:tcPr>
          <w:p w:rsidR="000E1992" w:rsidRPr="008B21DF" w:rsidRDefault="000E1992" w:rsidP="003E03C2">
            <w:pPr>
              <w:jc w:val="center"/>
              <w:rPr>
                <w:b/>
              </w:rPr>
            </w:pPr>
            <w:r w:rsidRPr="008B21DF">
              <w:rPr>
                <w:b/>
              </w:rPr>
              <w:t>качество силы</w:t>
            </w:r>
          </w:p>
        </w:tc>
        <w:tc>
          <w:tcPr>
            <w:tcW w:w="2244" w:type="dxa"/>
            <w:gridSpan w:val="2"/>
          </w:tcPr>
          <w:p w:rsidR="000E1992" w:rsidRPr="008B21DF" w:rsidRDefault="000E1992" w:rsidP="003E03C2">
            <w:pPr>
              <w:rPr>
                <w:b/>
              </w:rPr>
            </w:pPr>
            <w:r w:rsidRPr="008B21DF">
              <w:rPr>
                <w:b/>
              </w:rPr>
              <w:t>качество гибкости</w:t>
            </w:r>
          </w:p>
        </w:tc>
        <w:tc>
          <w:tcPr>
            <w:tcW w:w="2805" w:type="dxa"/>
            <w:gridSpan w:val="2"/>
          </w:tcPr>
          <w:p w:rsidR="000E1992" w:rsidRPr="008B21DF" w:rsidRDefault="000E1992" w:rsidP="003E03C2">
            <w:pPr>
              <w:rPr>
                <w:b/>
              </w:rPr>
            </w:pPr>
            <w:r w:rsidRPr="008B21DF">
              <w:rPr>
                <w:b/>
              </w:rPr>
              <w:t>качества координации</w:t>
            </w:r>
          </w:p>
        </w:tc>
        <w:tc>
          <w:tcPr>
            <w:tcW w:w="2057" w:type="dxa"/>
            <w:gridSpan w:val="2"/>
          </w:tcPr>
          <w:p w:rsidR="000E1992" w:rsidRPr="008B21DF" w:rsidRDefault="000E1992" w:rsidP="003E03C2">
            <w:pPr>
              <w:rPr>
                <w:b/>
              </w:rPr>
            </w:pPr>
            <w:r w:rsidRPr="008B21DF">
              <w:rPr>
                <w:b/>
              </w:rPr>
              <w:t>Качество знаний</w:t>
            </w:r>
          </w:p>
        </w:tc>
      </w:tr>
      <w:tr w:rsidR="000E1992" w:rsidRPr="008B21DF" w:rsidTr="003E03C2">
        <w:tc>
          <w:tcPr>
            <w:tcW w:w="1043" w:type="dxa"/>
            <w:vMerge w:val="restart"/>
          </w:tcPr>
          <w:p w:rsidR="000E1992" w:rsidRPr="007A28FF" w:rsidRDefault="000E1992" w:rsidP="003E03C2">
            <w:pPr>
              <w:jc w:val="center"/>
            </w:pPr>
            <w:r w:rsidRPr="007A28FF">
              <w:rPr>
                <w:lang w:val="en-US"/>
              </w:rPr>
              <w:t xml:space="preserve">I </w:t>
            </w:r>
            <w:r w:rsidRPr="007A28FF">
              <w:t>ступень</w:t>
            </w:r>
          </w:p>
        </w:tc>
        <w:tc>
          <w:tcPr>
            <w:tcW w:w="1500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высокий  (50)</w:t>
            </w:r>
          </w:p>
        </w:tc>
        <w:tc>
          <w:tcPr>
            <w:tcW w:w="935" w:type="dxa"/>
          </w:tcPr>
          <w:p w:rsidR="000E1992" w:rsidRPr="007A28FF" w:rsidRDefault="000E1992" w:rsidP="003E03C2"/>
        </w:tc>
        <w:tc>
          <w:tcPr>
            <w:tcW w:w="1870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высокий  (50)</w:t>
            </w:r>
          </w:p>
        </w:tc>
        <w:tc>
          <w:tcPr>
            <w:tcW w:w="996" w:type="dxa"/>
          </w:tcPr>
          <w:p w:rsidR="000E1992" w:rsidRPr="007A28FF" w:rsidRDefault="000E1992" w:rsidP="003E03C2"/>
        </w:tc>
        <w:tc>
          <w:tcPr>
            <w:tcW w:w="1622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высокий  (50)</w:t>
            </w:r>
          </w:p>
        </w:tc>
        <w:tc>
          <w:tcPr>
            <w:tcW w:w="561" w:type="dxa"/>
          </w:tcPr>
          <w:p w:rsidR="000E1992" w:rsidRPr="007A28FF" w:rsidRDefault="000E1992" w:rsidP="003E03C2"/>
        </w:tc>
        <w:tc>
          <w:tcPr>
            <w:tcW w:w="1496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высокий  (50)</w:t>
            </w:r>
          </w:p>
        </w:tc>
        <w:tc>
          <w:tcPr>
            <w:tcW w:w="748" w:type="dxa"/>
          </w:tcPr>
          <w:p w:rsidR="000E1992" w:rsidRPr="007A28FF" w:rsidRDefault="000E1992" w:rsidP="003E03C2"/>
        </w:tc>
        <w:tc>
          <w:tcPr>
            <w:tcW w:w="2057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высокий  (50)</w:t>
            </w:r>
          </w:p>
        </w:tc>
        <w:tc>
          <w:tcPr>
            <w:tcW w:w="748" w:type="dxa"/>
          </w:tcPr>
          <w:p w:rsidR="000E1992" w:rsidRPr="007A28FF" w:rsidRDefault="000E1992" w:rsidP="003E03C2">
            <w:pPr>
              <w:jc w:val="center"/>
            </w:pPr>
          </w:p>
        </w:tc>
        <w:tc>
          <w:tcPr>
            <w:tcW w:w="1496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высокий  (50)</w:t>
            </w:r>
          </w:p>
        </w:tc>
        <w:tc>
          <w:tcPr>
            <w:tcW w:w="561" w:type="dxa"/>
          </w:tcPr>
          <w:p w:rsidR="000E1992" w:rsidRPr="00CB5214" w:rsidRDefault="000E1992" w:rsidP="003E03C2">
            <w:pPr>
              <w:rPr>
                <w:highlight w:val="yellow"/>
              </w:rPr>
            </w:pPr>
          </w:p>
        </w:tc>
      </w:tr>
      <w:tr w:rsidR="000E1992" w:rsidRPr="008B21DF" w:rsidTr="003E03C2">
        <w:tc>
          <w:tcPr>
            <w:tcW w:w="1043" w:type="dxa"/>
            <w:vMerge/>
          </w:tcPr>
          <w:p w:rsidR="000E1992" w:rsidRPr="007A28FF" w:rsidRDefault="000E1992" w:rsidP="003E03C2"/>
        </w:tc>
        <w:tc>
          <w:tcPr>
            <w:tcW w:w="1500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средний   (30)</w:t>
            </w:r>
          </w:p>
        </w:tc>
        <w:tc>
          <w:tcPr>
            <w:tcW w:w="935" w:type="dxa"/>
          </w:tcPr>
          <w:p w:rsidR="000E1992" w:rsidRPr="007A28FF" w:rsidRDefault="000E1992" w:rsidP="003E03C2"/>
        </w:tc>
        <w:tc>
          <w:tcPr>
            <w:tcW w:w="1870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средний  (30)</w:t>
            </w:r>
          </w:p>
        </w:tc>
        <w:tc>
          <w:tcPr>
            <w:tcW w:w="996" w:type="dxa"/>
          </w:tcPr>
          <w:p w:rsidR="000E1992" w:rsidRPr="007A28FF" w:rsidRDefault="000E1992" w:rsidP="003E03C2"/>
        </w:tc>
        <w:tc>
          <w:tcPr>
            <w:tcW w:w="1622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средний   (30)</w:t>
            </w:r>
          </w:p>
        </w:tc>
        <w:tc>
          <w:tcPr>
            <w:tcW w:w="561" w:type="dxa"/>
          </w:tcPr>
          <w:p w:rsidR="000E1992" w:rsidRPr="007A28FF" w:rsidRDefault="000E1992" w:rsidP="003E03C2"/>
        </w:tc>
        <w:tc>
          <w:tcPr>
            <w:tcW w:w="1496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средний   (30)</w:t>
            </w:r>
          </w:p>
        </w:tc>
        <w:tc>
          <w:tcPr>
            <w:tcW w:w="748" w:type="dxa"/>
          </w:tcPr>
          <w:p w:rsidR="000E1992" w:rsidRPr="007A28FF" w:rsidRDefault="000E1992" w:rsidP="003E03C2"/>
        </w:tc>
        <w:tc>
          <w:tcPr>
            <w:tcW w:w="2057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средний   (30)</w:t>
            </w:r>
          </w:p>
        </w:tc>
        <w:tc>
          <w:tcPr>
            <w:tcW w:w="748" w:type="dxa"/>
          </w:tcPr>
          <w:p w:rsidR="000E1992" w:rsidRPr="007A28FF" w:rsidRDefault="000E1992" w:rsidP="003E03C2">
            <w:pPr>
              <w:jc w:val="center"/>
            </w:pPr>
          </w:p>
        </w:tc>
        <w:tc>
          <w:tcPr>
            <w:tcW w:w="1496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средний   (30)</w:t>
            </w:r>
          </w:p>
        </w:tc>
        <w:tc>
          <w:tcPr>
            <w:tcW w:w="561" w:type="dxa"/>
          </w:tcPr>
          <w:p w:rsidR="000E1992" w:rsidRPr="00CB5214" w:rsidRDefault="000E1992" w:rsidP="003E03C2">
            <w:pPr>
              <w:rPr>
                <w:highlight w:val="yellow"/>
              </w:rPr>
            </w:pPr>
          </w:p>
        </w:tc>
      </w:tr>
      <w:tr w:rsidR="000E1992" w:rsidRPr="008B21DF" w:rsidTr="003E03C2">
        <w:tc>
          <w:tcPr>
            <w:tcW w:w="1043" w:type="dxa"/>
            <w:vMerge/>
          </w:tcPr>
          <w:p w:rsidR="000E1992" w:rsidRPr="007A28FF" w:rsidRDefault="000E1992" w:rsidP="003E03C2"/>
        </w:tc>
        <w:tc>
          <w:tcPr>
            <w:tcW w:w="1500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низкий    (10)</w:t>
            </w:r>
          </w:p>
        </w:tc>
        <w:tc>
          <w:tcPr>
            <w:tcW w:w="935" w:type="dxa"/>
          </w:tcPr>
          <w:p w:rsidR="000E1992" w:rsidRPr="007A28FF" w:rsidRDefault="000E1992" w:rsidP="003E03C2"/>
        </w:tc>
        <w:tc>
          <w:tcPr>
            <w:tcW w:w="1870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низкий   (10)</w:t>
            </w:r>
          </w:p>
        </w:tc>
        <w:tc>
          <w:tcPr>
            <w:tcW w:w="996" w:type="dxa"/>
          </w:tcPr>
          <w:p w:rsidR="000E1992" w:rsidRPr="007A28FF" w:rsidRDefault="000E1992" w:rsidP="003E03C2"/>
        </w:tc>
        <w:tc>
          <w:tcPr>
            <w:tcW w:w="1622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низкий    (10)</w:t>
            </w:r>
          </w:p>
        </w:tc>
        <w:tc>
          <w:tcPr>
            <w:tcW w:w="561" w:type="dxa"/>
          </w:tcPr>
          <w:p w:rsidR="000E1992" w:rsidRPr="007A28FF" w:rsidRDefault="000E1992" w:rsidP="003E03C2"/>
        </w:tc>
        <w:tc>
          <w:tcPr>
            <w:tcW w:w="1496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низкий    (10)</w:t>
            </w:r>
          </w:p>
        </w:tc>
        <w:tc>
          <w:tcPr>
            <w:tcW w:w="748" w:type="dxa"/>
          </w:tcPr>
          <w:p w:rsidR="000E1992" w:rsidRPr="007A28FF" w:rsidRDefault="000E1992" w:rsidP="003E03C2"/>
        </w:tc>
        <w:tc>
          <w:tcPr>
            <w:tcW w:w="2057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низкий    (10)</w:t>
            </w:r>
          </w:p>
        </w:tc>
        <w:tc>
          <w:tcPr>
            <w:tcW w:w="748" w:type="dxa"/>
          </w:tcPr>
          <w:p w:rsidR="000E1992" w:rsidRPr="007A28FF" w:rsidRDefault="000E1992" w:rsidP="003E03C2">
            <w:pPr>
              <w:jc w:val="center"/>
            </w:pPr>
          </w:p>
        </w:tc>
        <w:tc>
          <w:tcPr>
            <w:tcW w:w="1496" w:type="dxa"/>
          </w:tcPr>
          <w:p w:rsidR="000E1992" w:rsidRPr="007A28FF" w:rsidRDefault="000E1992" w:rsidP="003E03C2">
            <w:pPr>
              <w:rPr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низкий    (10)</w:t>
            </w:r>
          </w:p>
        </w:tc>
        <w:tc>
          <w:tcPr>
            <w:tcW w:w="561" w:type="dxa"/>
          </w:tcPr>
          <w:p w:rsidR="000E1992" w:rsidRPr="00CB5214" w:rsidRDefault="000E1992" w:rsidP="003E03C2">
            <w:pPr>
              <w:rPr>
                <w:highlight w:val="yellow"/>
              </w:rPr>
            </w:pPr>
          </w:p>
        </w:tc>
      </w:tr>
      <w:tr w:rsidR="000E1992" w:rsidRPr="008B21DF" w:rsidTr="003E03C2">
        <w:tc>
          <w:tcPr>
            <w:tcW w:w="1043" w:type="dxa"/>
            <w:vMerge w:val="restart"/>
          </w:tcPr>
          <w:p w:rsidR="000E1992" w:rsidRDefault="000E1992" w:rsidP="003E03C2">
            <w:pPr>
              <w:jc w:val="center"/>
            </w:pPr>
          </w:p>
          <w:p w:rsidR="000E1992" w:rsidRPr="00A335EE" w:rsidRDefault="000E1992" w:rsidP="003E03C2">
            <w:pPr>
              <w:jc w:val="center"/>
            </w:pPr>
            <w:r w:rsidRPr="008B21DF">
              <w:rPr>
                <w:lang w:val="en-US"/>
              </w:rPr>
              <w:t xml:space="preserve">II </w:t>
            </w:r>
            <w:r>
              <w:t>ступень</w:t>
            </w:r>
          </w:p>
        </w:tc>
        <w:tc>
          <w:tcPr>
            <w:tcW w:w="150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935" w:type="dxa"/>
          </w:tcPr>
          <w:p w:rsidR="000E1992" w:rsidRPr="00C60009" w:rsidRDefault="000E1992" w:rsidP="003E03C2"/>
        </w:tc>
        <w:tc>
          <w:tcPr>
            <w:tcW w:w="187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996" w:type="dxa"/>
          </w:tcPr>
          <w:p w:rsidR="000E1992" w:rsidRPr="00C60009" w:rsidRDefault="000E1992" w:rsidP="003E03C2"/>
        </w:tc>
        <w:tc>
          <w:tcPr>
            <w:tcW w:w="1622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748" w:type="dxa"/>
          </w:tcPr>
          <w:p w:rsidR="000E1992" w:rsidRPr="00C60009" w:rsidRDefault="000E1992" w:rsidP="003E03C2"/>
        </w:tc>
        <w:tc>
          <w:tcPr>
            <w:tcW w:w="2057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748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</w:tr>
      <w:tr w:rsidR="000E1992" w:rsidRPr="008B21DF" w:rsidTr="003E03C2">
        <w:tc>
          <w:tcPr>
            <w:tcW w:w="1043" w:type="dxa"/>
            <w:vMerge/>
          </w:tcPr>
          <w:p w:rsidR="000E1992" w:rsidRPr="00C60009" w:rsidRDefault="000E1992" w:rsidP="003E03C2"/>
        </w:tc>
        <w:tc>
          <w:tcPr>
            <w:tcW w:w="150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935" w:type="dxa"/>
          </w:tcPr>
          <w:p w:rsidR="000E1992" w:rsidRPr="00C60009" w:rsidRDefault="000E1992" w:rsidP="003E03C2"/>
        </w:tc>
        <w:tc>
          <w:tcPr>
            <w:tcW w:w="187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(30)</w:t>
            </w:r>
          </w:p>
        </w:tc>
        <w:tc>
          <w:tcPr>
            <w:tcW w:w="996" w:type="dxa"/>
          </w:tcPr>
          <w:p w:rsidR="000E1992" w:rsidRPr="00C60009" w:rsidRDefault="000E1992" w:rsidP="003E03C2"/>
        </w:tc>
        <w:tc>
          <w:tcPr>
            <w:tcW w:w="1622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748" w:type="dxa"/>
          </w:tcPr>
          <w:p w:rsidR="000E1992" w:rsidRPr="00C60009" w:rsidRDefault="000E1992" w:rsidP="003E03C2"/>
        </w:tc>
        <w:tc>
          <w:tcPr>
            <w:tcW w:w="2057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748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</w:tr>
      <w:tr w:rsidR="000E1992" w:rsidRPr="008B21DF" w:rsidTr="003E03C2">
        <w:tc>
          <w:tcPr>
            <w:tcW w:w="1043" w:type="dxa"/>
            <w:vMerge/>
          </w:tcPr>
          <w:p w:rsidR="000E1992" w:rsidRPr="00C60009" w:rsidRDefault="000E1992" w:rsidP="003E03C2"/>
        </w:tc>
        <w:tc>
          <w:tcPr>
            <w:tcW w:w="150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935" w:type="dxa"/>
          </w:tcPr>
          <w:p w:rsidR="000E1992" w:rsidRPr="00C60009" w:rsidRDefault="000E1992" w:rsidP="003E03C2"/>
        </w:tc>
        <w:tc>
          <w:tcPr>
            <w:tcW w:w="187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(10)</w:t>
            </w:r>
          </w:p>
        </w:tc>
        <w:tc>
          <w:tcPr>
            <w:tcW w:w="996" w:type="dxa"/>
          </w:tcPr>
          <w:p w:rsidR="000E1992" w:rsidRPr="00C60009" w:rsidRDefault="000E1992" w:rsidP="003E03C2"/>
        </w:tc>
        <w:tc>
          <w:tcPr>
            <w:tcW w:w="1622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748" w:type="dxa"/>
          </w:tcPr>
          <w:p w:rsidR="000E1992" w:rsidRPr="00C60009" w:rsidRDefault="000E1992" w:rsidP="003E03C2"/>
        </w:tc>
        <w:tc>
          <w:tcPr>
            <w:tcW w:w="2057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748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</w:tr>
      <w:tr w:rsidR="000E1992" w:rsidRPr="008B21DF" w:rsidTr="003E03C2">
        <w:tc>
          <w:tcPr>
            <w:tcW w:w="1043" w:type="dxa"/>
            <w:vMerge w:val="restart"/>
          </w:tcPr>
          <w:p w:rsidR="000E1992" w:rsidRDefault="000E1992" w:rsidP="003E03C2">
            <w:pPr>
              <w:jc w:val="center"/>
            </w:pPr>
          </w:p>
          <w:p w:rsidR="000E1992" w:rsidRPr="00A335EE" w:rsidRDefault="000E1992" w:rsidP="003E03C2">
            <w:pPr>
              <w:jc w:val="center"/>
            </w:pPr>
            <w:r w:rsidRPr="008B21DF">
              <w:rPr>
                <w:lang w:val="en-US"/>
              </w:rPr>
              <w:t>III</w:t>
            </w:r>
            <w:r w:rsidRPr="00F372C4">
              <w:t xml:space="preserve"> </w:t>
            </w:r>
            <w:r>
              <w:t>ступень</w:t>
            </w:r>
          </w:p>
        </w:tc>
        <w:tc>
          <w:tcPr>
            <w:tcW w:w="150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935" w:type="dxa"/>
          </w:tcPr>
          <w:p w:rsidR="000E1992" w:rsidRPr="00C60009" w:rsidRDefault="000E1992" w:rsidP="003E03C2"/>
        </w:tc>
        <w:tc>
          <w:tcPr>
            <w:tcW w:w="187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996" w:type="dxa"/>
          </w:tcPr>
          <w:p w:rsidR="000E1992" w:rsidRPr="00C60009" w:rsidRDefault="000E1992" w:rsidP="003E03C2"/>
        </w:tc>
        <w:tc>
          <w:tcPr>
            <w:tcW w:w="1622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748" w:type="dxa"/>
          </w:tcPr>
          <w:p w:rsidR="000E1992" w:rsidRPr="00C60009" w:rsidRDefault="000E1992" w:rsidP="003E03C2"/>
        </w:tc>
        <w:tc>
          <w:tcPr>
            <w:tcW w:w="2057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748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высокий  (50)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</w:tr>
      <w:tr w:rsidR="000E1992" w:rsidRPr="008B21DF" w:rsidTr="003E03C2">
        <w:tc>
          <w:tcPr>
            <w:tcW w:w="1043" w:type="dxa"/>
            <w:vMerge/>
          </w:tcPr>
          <w:p w:rsidR="000E1992" w:rsidRPr="00C60009" w:rsidRDefault="000E1992" w:rsidP="003E03C2"/>
        </w:tc>
        <w:tc>
          <w:tcPr>
            <w:tcW w:w="150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935" w:type="dxa"/>
          </w:tcPr>
          <w:p w:rsidR="000E1992" w:rsidRPr="00C60009" w:rsidRDefault="000E1992" w:rsidP="003E03C2"/>
        </w:tc>
        <w:tc>
          <w:tcPr>
            <w:tcW w:w="187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(30)</w:t>
            </w:r>
          </w:p>
        </w:tc>
        <w:tc>
          <w:tcPr>
            <w:tcW w:w="996" w:type="dxa"/>
          </w:tcPr>
          <w:p w:rsidR="000E1992" w:rsidRPr="00C60009" w:rsidRDefault="000E1992" w:rsidP="003E03C2"/>
        </w:tc>
        <w:tc>
          <w:tcPr>
            <w:tcW w:w="1622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748" w:type="dxa"/>
          </w:tcPr>
          <w:p w:rsidR="000E1992" w:rsidRPr="00C60009" w:rsidRDefault="000E1992" w:rsidP="003E03C2"/>
        </w:tc>
        <w:tc>
          <w:tcPr>
            <w:tcW w:w="2057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748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средний   (30)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</w:tr>
      <w:tr w:rsidR="000E1992" w:rsidRPr="008B21DF" w:rsidTr="003E03C2">
        <w:tc>
          <w:tcPr>
            <w:tcW w:w="1043" w:type="dxa"/>
            <w:vMerge/>
          </w:tcPr>
          <w:p w:rsidR="000E1992" w:rsidRPr="00C60009" w:rsidRDefault="000E1992" w:rsidP="003E03C2"/>
        </w:tc>
        <w:tc>
          <w:tcPr>
            <w:tcW w:w="150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935" w:type="dxa"/>
          </w:tcPr>
          <w:p w:rsidR="000E1992" w:rsidRPr="00C60009" w:rsidRDefault="000E1992" w:rsidP="003E03C2"/>
        </w:tc>
        <w:tc>
          <w:tcPr>
            <w:tcW w:w="1870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(10)</w:t>
            </w:r>
          </w:p>
        </w:tc>
        <w:tc>
          <w:tcPr>
            <w:tcW w:w="996" w:type="dxa"/>
          </w:tcPr>
          <w:p w:rsidR="000E1992" w:rsidRPr="00C60009" w:rsidRDefault="000E1992" w:rsidP="003E03C2"/>
        </w:tc>
        <w:tc>
          <w:tcPr>
            <w:tcW w:w="1622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748" w:type="dxa"/>
          </w:tcPr>
          <w:p w:rsidR="000E1992" w:rsidRPr="00C60009" w:rsidRDefault="000E1992" w:rsidP="003E03C2"/>
        </w:tc>
        <w:tc>
          <w:tcPr>
            <w:tcW w:w="2057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748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0E1992" w:rsidRPr="008B21DF" w:rsidRDefault="000E1992" w:rsidP="003E03C2">
            <w:pPr>
              <w:rPr>
                <w:sz w:val="20"/>
                <w:szCs w:val="20"/>
              </w:rPr>
            </w:pPr>
            <w:r w:rsidRPr="008B21DF">
              <w:rPr>
                <w:sz w:val="20"/>
                <w:szCs w:val="20"/>
              </w:rPr>
              <w:t>низкий    (10)</w:t>
            </w:r>
          </w:p>
        </w:tc>
        <w:tc>
          <w:tcPr>
            <w:tcW w:w="561" w:type="dxa"/>
          </w:tcPr>
          <w:p w:rsidR="000E1992" w:rsidRPr="00C60009" w:rsidRDefault="000E1992" w:rsidP="003E03C2"/>
        </w:tc>
      </w:tr>
      <w:tr w:rsidR="000E1992" w:rsidRPr="008B21DF" w:rsidTr="003E03C2">
        <w:tc>
          <w:tcPr>
            <w:tcW w:w="1043" w:type="dxa"/>
          </w:tcPr>
          <w:p w:rsidR="000E1992" w:rsidRPr="00C60009" w:rsidRDefault="000E1992" w:rsidP="003E03C2"/>
        </w:tc>
        <w:tc>
          <w:tcPr>
            <w:tcW w:w="1500" w:type="dxa"/>
          </w:tcPr>
          <w:p w:rsidR="000E1992" w:rsidRPr="00C60009" w:rsidRDefault="000E1992" w:rsidP="003E03C2"/>
        </w:tc>
        <w:tc>
          <w:tcPr>
            <w:tcW w:w="935" w:type="dxa"/>
          </w:tcPr>
          <w:p w:rsidR="000E1992" w:rsidRPr="00C60009" w:rsidRDefault="000E1992" w:rsidP="003E03C2"/>
        </w:tc>
        <w:tc>
          <w:tcPr>
            <w:tcW w:w="1870" w:type="dxa"/>
          </w:tcPr>
          <w:p w:rsidR="000E1992" w:rsidRPr="00C60009" w:rsidRDefault="000E1992" w:rsidP="003E03C2"/>
        </w:tc>
        <w:tc>
          <w:tcPr>
            <w:tcW w:w="996" w:type="dxa"/>
          </w:tcPr>
          <w:p w:rsidR="000E1992" w:rsidRPr="00C60009" w:rsidRDefault="000E1992" w:rsidP="003E03C2"/>
        </w:tc>
        <w:tc>
          <w:tcPr>
            <w:tcW w:w="1622" w:type="dxa"/>
          </w:tcPr>
          <w:p w:rsidR="000E1992" w:rsidRPr="00C60009" w:rsidRDefault="000E1992" w:rsidP="003E03C2"/>
        </w:tc>
        <w:tc>
          <w:tcPr>
            <w:tcW w:w="561" w:type="dxa"/>
          </w:tcPr>
          <w:p w:rsidR="000E1992" w:rsidRPr="00C60009" w:rsidRDefault="000E1992" w:rsidP="003E03C2"/>
        </w:tc>
        <w:tc>
          <w:tcPr>
            <w:tcW w:w="1496" w:type="dxa"/>
          </w:tcPr>
          <w:p w:rsidR="000E1992" w:rsidRPr="00C60009" w:rsidRDefault="000E1992" w:rsidP="003E03C2"/>
        </w:tc>
        <w:tc>
          <w:tcPr>
            <w:tcW w:w="748" w:type="dxa"/>
          </w:tcPr>
          <w:p w:rsidR="000E1992" w:rsidRPr="00C60009" w:rsidRDefault="000E1992" w:rsidP="003E03C2"/>
        </w:tc>
        <w:tc>
          <w:tcPr>
            <w:tcW w:w="2057" w:type="dxa"/>
          </w:tcPr>
          <w:p w:rsidR="000E1992" w:rsidRPr="00C60009" w:rsidRDefault="000E1992" w:rsidP="003E03C2"/>
        </w:tc>
        <w:tc>
          <w:tcPr>
            <w:tcW w:w="748" w:type="dxa"/>
          </w:tcPr>
          <w:p w:rsidR="000E1992" w:rsidRPr="00C60009" w:rsidRDefault="000E1992" w:rsidP="003E03C2"/>
        </w:tc>
        <w:tc>
          <w:tcPr>
            <w:tcW w:w="1496" w:type="dxa"/>
          </w:tcPr>
          <w:p w:rsidR="000E1992" w:rsidRPr="00C60009" w:rsidRDefault="000E1992" w:rsidP="003E03C2"/>
        </w:tc>
        <w:tc>
          <w:tcPr>
            <w:tcW w:w="561" w:type="dxa"/>
          </w:tcPr>
          <w:p w:rsidR="000E1992" w:rsidRPr="00C60009" w:rsidRDefault="000E1992" w:rsidP="003E03C2"/>
        </w:tc>
      </w:tr>
      <w:tr w:rsidR="000E1992" w:rsidRPr="008B21DF" w:rsidTr="003E03C2">
        <w:tc>
          <w:tcPr>
            <w:tcW w:w="15633" w:type="dxa"/>
            <w:gridSpan w:val="13"/>
          </w:tcPr>
          <w:p w:rsidR="000E1992" w:rsidRPr="00C60009" w:rsidRDefault="000E1992" w:rsidP="003E03C2">
            <w:r>
              <w:t xml:space="preserve">Балловая оценка качества двигательной подготовленности учащихся соответствует нормативным требованиям комплексной программы «Физическая культура», автор-составитель А.П. Матвеев. За основу взята и апробирована тестовая таблица результатов «Президентского многоборья», введенного в 2010 году. </w:t>
            </w:r>
          </w:p>
        </w:tc>
      </w:tr>
    </w:tbl>
    <w:p w:rsidR="000E1992" w:rsidRPr="002C57FC" w:rsidRDefault="000E1992" w:rsidP="000E1992">
      <w:pPr>
        <w:pStyle w:val="a3"/>
        <w:widowControl/>
        <w:rPr>
          <w:sz w:val="28"/>
          <w:szCs w:val="28"/>
        </w:rPr>
      </w:pPr>
    </w:p>
    <w:p w:rsidR="000E1992" w:rsidRDefault="000E1992" w:rsidP="000E1992">
      <w:pPr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дает возможность корректировать учебную программу и тематическое планирование на перспективу для достижения стратегических целей не только по ступеням обучения учащихся, но и каждого класса в отдельности. </w:t>
      </w:r>
    </w:p>
    <w:p w:rsidR="000E1992" w:rsidRDefault="000E1992" w:rsidP="000E1992">
      <w:pPr>
        <w:rPr>
          <w:sz w:val="28"/>
          <w:szCs w:val="28"/>
        </w:rPr>
      </w:pPr>
      <w:r>
        <w:rPr>
          <w:sz w:val="28"/>
          <w:szCs w:val="28"/>
        </w:rPr>
        <w:t>Для наглядности возможно графическое отражение результатов, но это другая тема.</w:t>
      </w:r>
    </w:p>
    <w:p w:rsidR="000E1992" w:rsidRDefault="000E1992" w:rsidP="000E1992"/>
    <w:p w:rsidR="00FB774F" w:rsidRDefault="00FB774F"/>
    <w:sectPr w:rsidR="00FB774F" w:rsidSect="00DC67D7">
      <w:pgSz w:w="16838" w:h="11906" w:orient="landscape" w:code="9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1992"/>
    <w:rsid w:val="000E1992"/>
    <w:rsid w:val="001634C3"/>
    <w:rsid w:val="004D09CA"/>
    <w:rsid w:val="00A54195"/>
    <w:rsid w:val="00FB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E19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2012-10-30T07:38:00Z</dcterms:created>
  <dcterms:modified xsi:type="dcterms:W3CDTF">2012-10-30T07:39:00Z</dcterms:modified>
</cp:coreProperties>
</file>